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das ruas Clóvis Amicis Modesto e Joaquim Faustino de Castro,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vias possui um grande fluxo de veículos e de ônibus de fretamento. Por serem vias de bloquetes, possuem muitos buracos e ondulações. O asfaltamento destas vias irá melhorar e diminuir o custo com a manutenção das mesmas.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