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608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de urgência, o patrolamento e o cascalhamento da estrada do bairro dos Afonsos.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referida estrada encontra-se em estado precário de conservação, necessitando de patrolamento e cascalhamento em toda a sua extensão. Trata-se de via com grande fluxo de veículos devido às inúmeras residências que existem no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19 de março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 de março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