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para a colocação de fresa asfáltica ou cascalhamento na Rua Sargento Joaquim 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 , a rua fica intransitável em razão dos alagamentos e poças que se formam em toda a sua extensão. impossibilitando a entrada e saída dos moradores de suas residência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