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566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placas de sinalização de sentido de mão no trânsito, tanto no início como no final da Rua Evaristo Valdetário, no bairro Saúde,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rua supracitada  solicitaram  junto a este vereador, para a instalação de placas de sinalização de sentido de mão, o mas rápido possível, para que o problema seja solucionado com urgência. A a medida solicitada trará maior segurança e agilidade no fluxo de veículos, trazendo  melhorias no trânsito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