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 de sinalização de "Pare" nas esquinas da Rua Sebastião Teodoro Ribeiro,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sem sinalização de trânsito, causando acidentes envolvendo pedestres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