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estrada próximo as terras da Sra. Gesi, no bairro rural  Fazendinha.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pois os moradores da comunidade supracitada relataram junto a este vereador sobre transtornos e prejuízos aos veículos, além da dificuldade de transitar devido à falta de melhoramento eficaz nas estradas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