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instalação de lixeiras próximo à região das terras do Senhor Antônio Moreira, no Bairro Serrinha.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 acima citada relataram junto a este vereador que eles têm que deixar seu lixo doméstico ao lado da estrada, pois isso vem trazendo transtornos. Os cães rasgam o lixo, espalhando-o pela estrada, causando mau cheiro e atraindo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