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instalação de lixeiras próximo à Área Verde, no Bairro Bela Itália.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rua acima citada relataram junto a este vereador que eles têm que deixar seu lixo doméstico na esquina, pois isso tem trazido transtornos. Os cães rasgam o lixo, espalhando-o pelas ruas, causando mau cheiro e atraindo insetos e animais peçonhentos. No caso de dias chuvosos, com a força da enxurrada, há também entupimento nas bocas de lobos.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