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para notificação dos proprietários na Rua Mário Mendes Magalhães,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