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a colocação de fresa asfáltica em toda a extensão da Rua Arturo Turchetti,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