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limpeza das áreas verdes da Prefeitura Municipal em toda a extensão do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locais, as referidas áreas verdes de propriedade do Município se encontram com mato alto. Isto contribui para o aparecimento de insetos e de animais peçonhentos, podendo levar a riscos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