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Anália Salles de Oliveira, na altura do nº 240,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que procuraram o gabinete afirmam que apesar de já existir um redutor no final da rua, é nesse trecho que os carros embalam, sempre com velocidade excessiva, trazendo riscos para moradores e pedestres que transitam e até mesmo colisão com carros estacionados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