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por toda extensão da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(que é composta de bloquetes) deteriorada, dificultando o trânsito de pessoas e veículos pelo local, bem como danificando os carros e as motocicletas.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