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lote localizado na Rua Cotinha Junqueira, em frente ao n° 75,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questionam a falta de limpeza e capina do lote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