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canteiro central e paralelepípedo em toda a extensão da Av. Coronel Cândido de Castro Coutinho,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com o mato alto, favorecendo o aparecimento de animais peçonhentos e causando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