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62" w:rsidRPr="00DC4697" w:rsidRDefault="00DC4697" w:rsidP="00FD46A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LEI Nº 997</w:t>
      </w:r>
      <w:r w:rsidR="00FD46AD" w:rsidRPr="00DC4697">
        <w:rPr>
          <w:rFonts w:ascii="Times New Roman" w:hAnsi="Times New Roman"/>
          <w:b/>
          <w:sz w:val="24"/>
          <w:szCs w:val="24"/>
        </w:rPr>
        <w:t xml:space="preserve"> /</w:t>
      </w:r>
      <w:r w:rsidR="008C6949" w:rsidRPr="00DC4697">
        <w:rPr>
          <w:rFonts w:ascii="Times New Roman" w:hAnsi="Times New Roman"/>
          <w:b/>
          <w:sz w:val="24"/>
          <w:szCs w:val="24"/>
        </w:rPr>
        <w:t xml:space="preserve"> 2019</w:t>
      </w:r>
    </w:p>
    <w:p w:rsidR="00163262" w:rsidRPr="00DC4697" w:rsidRDefault="00163262" w:rsidP="0016326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C4697" w:rsidRPr="00DC4697" w:rsidRDefault="00DC4697" w:rsidP="00DC4697">
      <w:pPr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DC4697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ESPECIAL NA FORMA DOS ARTIGOS 42 E 43 DA LEI 4.320/64, NO VALOR DE R$ 350.047,06.</w:t>
      </w:r>
    </w:p>
    <w:p w:rsidR="00FD46AD" w:rsidRPr="00DC4697" w:rsidRDefault="00FD46AD" w:rsidP="00FD46AD">
      <w:pPr>
        <w:pStyle w:val="SemEspaamento"/>
        <w:ind w:left="5103"/>
        <w:jc w:val="both"/>
        <w:rPr>
          <w:rFonts w:ascii="Times New Roman" w:hAnsi="Times New Roman"/>
          <w:b/>
          <w:noProof/>
          <w:lang w:eastAsia="pt-BR"/>
        </w:rPr>
      </w:pPr>
      <w:r w:rsidRPr="00DC4697">
        <w:rPr>
          <w:rFonts w:ascii="Times New Roman" w:hAnsi="Times New Roman"/>
          <w:b/>
          <w:noProof/>
          <w:lang w:eastAsia="pt-BR"/>
        </w:rPr>
        <w:t>Autor: Poder Executivo</w:t>
      </w:r>
    </w:p>
    <w:p w:rsidR="00006B18" w:rsidRPr="00006B18" w:rsidRDefault="00006B18" w:rsidP="00FD46AD">
      <w:pPr>
        <w:pStyle w:val="SemEspaamento"/>
        <w:ind w:left="5103"/>
        <w:jc w:val="both"/>
        <w:rPr>
          <w:rFonts w:ascii="Times New Roman" w:hAnsi="Times New Roman"/>
          <w:noProof/>
          <w:sz w:val="20"/>
          <w:szCs w:val="20"/>
          <w:lang w:eastAsia="pt-BR"/>
        </w:rPr>
      </w:pPr>
    </w:p>
    <w:p w:rsidR="00163262" w:rsidRPr="00006B18" w:rsidRDefault="00163262" w:rsidP="00163262">
      <w:pPr>
        <w:pStyle w:val="SemEspaamento"/>
        <w:jc w:val="both"/>
        <w:rPr>
          <w:rFonts w:ascii="Times New Roman" w:hAnsi="Times New Roman"/>
          <w:noProof/>
          <w:sz w:val="20"/>
          <w:szCs w:val="20"/>
          <w:lang w:eastAsia="pt-BR"/>
        </w:rPr>
      </w:pPr>
    </w:p>
    <w:p w:rsidR="00163262" w:rsidRPr="00DC4697" w:rsidRDefault="00163262" w:rsidP="00BE65F0">
      <w:pPr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DC4697">
        <w:rPr>
          <w:rFonts w:ascii="Times New Roman" w:hAnsi="Times New Roman"/>
          <w:noProof/>
          <w:sz w:val="24"/>
          <w:szCs w:val="24"/>
          <w:lang w:eastAsia="pt-BR"/>
        </w:rPr>
        <w:t xml:space="preserve">A Câmara Municipal de Pouso Alegre Estado de Minas Gerais, aprova e o Chefe do Poder Executivo sanciona e promulga a seguinte Lei: </w:t>
      </w:r>
    </w:p>
    <w:p w:rsidR="00DC4697" w:rsidRPr="00DC4697" w:rsidRDefault="00DC4697" w:rsidP="00DC4697">
      <w:pPr>
        <w:tabs>
          <w:tab w:val="left" w:pos="2835"/>
        </w:tabs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DC4697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Pr="00DC4697">
        <w:rPr>
          <w:rFonts w:ascii="Times New Roman" w:hAnsi="Times New Roman"/>
          <w:noProof/>
          <w:sz w:val="24"/>
          <w:szCs w:val="24"/>
          <w:lang w:eastAsia="pt-BR"/>
        </w:rPr>
        <w:t xml:space="preserve">  Fica o Poder Executivo autorizado a abrir crédito orçamentário especial, no valor de R$350.047,06  (trezentos e cinquenta mil, quarenta e sete reais e seis centavos), para criação de dotações orçamentárias  na LOA/2019, destinados a obra de construção do CRAS Faisqueira e Cidade Jardim.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1390"/>
        <w:gridCol w:w="4965"/>
        <w:gridCol w:w="1296"/>
      </w:tblGrid>
      <w:tr w:rsidR="00DC4697" w:rsidRPr="00DC4697" w:rsidTr="00740E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DOTAÇÃO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DISCRIMINAÇÃO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VALOR RS</w:t>
            </w:r>
          </w:p>
        </w:tc>
      </w:tr>
      <w:tr w:rsidR="00DC4697" w:rsidRPr="00DC4697" w:rsidTr="00740ECC">
        <w:trPr>
          <w:trHeight w:val="1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PREFEITURA MUNICIPAL DE POUSO ALEGRE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697" w:rsidRPr="00DC4697" w:rsidTr="00740E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Secretaria de Políticas Sociais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697" w:rsidRPr="00DC4697" w:rsidTr="00740ECC">
        <w:trPr>
          <w:trHeight w:val="1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Assistência Social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697" w:rsidRPr="00DC4697" w:rsidTr="00740E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697">
              <w:rPr>
                <w:rFonts w:ascii="Times New Roman" w:hAnsi="Times New Roman"/>
                <w:sz w:val="24"/>
                <w:szCs w:val="24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Assistência Comunitária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697" w:rsidRPr="00DC4697" w:rsidTr="00740E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0009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POUSO ALEGRE DO REEQUILÍBRIO SOCIAL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697" w:rsidRPr="00DC4697" w:rsidTr="00740E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1582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Obras de construção dos CRAS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97" w:rsidRPr="00DC4697" w:rsidRDefault="00DC4697" w:rsidP="00740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DC4697" w:rsidRPr="00DC4697" w:rsidTr="00740ECC">
        <w:trPr>
          <w:trHeight w:val="1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3449051.00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97" w:rsidRPr="00DC4697" w:rsidRDefault="00DC4697" w:rsidP="00740E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Obras e Instalações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350.047,06</w:t>
            </w:r>
          </w:p>
        </w:tc>
      </w:tr>
      <w:tr w:rsidR="00DC4697" w:rsidRPr="00DC4697" w:rsidTr="00740ECC">
        <w:trPr>
          <w:trHeight w:val="2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color w:val="000000"/>
                <w:sz w:val="24"/>
                <w:szCs w:val="24"/>
              </w:rPr>
              <w:t>Transferência de Convênios Vinculados à Assistência Social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C4697" w:rsidRPr="00DC4697" w:rsidRDefault="00DC4697" w:rsidP="00DC4697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C4697" w:rsidRPr="00DC4697" w:rsidRDefault="00DC4697" w:rsidP="00DC4697">
      <w:pPr>
        <w:jc w:val="both"/>
        <w:rPr>
          <w:rFonts w:ascii="Times New Roman" w:hAnsi="Times New Roman"/>
          <w:sz w:val="24"/>
          <w:szCs w:val="24"/>
        </w:rPr>
      </w:pPr>
      <w:r w:rsidRPr="00DC4697">
        <w:rPr>
          <w:rFonts w:ascii="Times New Roman" w:hAnsi="Times New Roman"/>
          <w:b/>
          <w:sz w:val="24"/>
          <w:szCs w:val="24"/>
        </w:rPr>
        <w:t>Art. 2</w:t>
      </w:r>
      <w:proofErr w:type="gramStart"/>
      <w:r w:rsidRPr="00DC4697">
        <w:rPr>
          <w:rFonts w:ascii="Times New Roman" w:hAnsi="Times New Roman"/>
          <w:b/>
          <w:sz w:val="24"/>
          <w:szCs w:val="24"/>
        </w:rPr>
        <w:t>º</w:t>
      </w:r>
      <w:r w:rsidRPr="00DC4697">
        <w:rPr>
          <w:rFonts w:ascii="Times New Roman" w:hAnsi="Times New Roman"/>
          <w:sz w:val="24"/>
          <w:szCs w:val="24"/>
        </w:rPr>
        <w:t xml:space="preserve">  Para</w:t>
      </w:r>
      <w:proofErr w:type="gramEnd"/>
      <w:r w:rsidRPr="00DC4697">
        <w:rPr>
          <w:rFonts w:ascii="Times New Roman" w:hAnsi="Times New Roman"/>
          <w:sz w:val="24"/>
          <w:szCs w:val="24"/>
        </w:rPr>
        <w:t xml:space="preserve"> ocorrer o crédito indicado no artigo anterior, será utilizado como recurso o Superávit Financeiro apurado na Fonte de Recurso 142 – Transferências de Convênios Vinculados à Assistência Social.</w:t>
      </w:r>
    </w:p>
    <w:p w:rsidR="00DC4697" w:rsidRPr="00DC4697" w:rsidRDefault="00DC4697" w:rsidP="00DC4697">
      <w:pPr>
        <w:jc w:val="both"/>
        <w:rPr>
          <w:rFonts w:ascii="Times New Roman" w:hAnsi="Times New Roman"/>
          <w:sz w:val="24"/>
          <w:szCs w:val="24"/>
        </w:rPr>
      </w:pPr>
      <w:r w:rsidRPr="00DC4697">
        <w:rPr>
          <w:rFonts w:ascii="Times New Roman" w:hAnsi="Times New Roman"/>
          <w:b/>
          <w:sz w:val="24"/>
          <w:szCs w:val="24"/>
        </w:rPr>
        <w:t>Art. 3</w:t>
      </w:r>
      <w:proofErr w:type="gramStart"/>
      <w:r w:rsidRPr="00DC4697">
        <w:rPr>
          <w:rFonts w:ascii="Times New Roman" w:hAnsi="Times New Roman"/>
          <w:b/>
          <w:sz w:val="24"/>
          <w:szCs w:val="24"/>
        </w:rPr>
        <w:t>º</w:t>
      </w:r>
      <w:r w:rsidRPr="00DC4697">
        <w:rPr>
          <w:rFonts w:ascii="Times New Roman" w:hAnsi="Times New Roman"/>
          <w:sz w:val="24"/>
          <w:szCs w:val="24"/>
        </w:rPr>
        <w:t xml:space="preserve">  Os</w:t>
      </w:r>
      <w:proofErr w:type="gramEnd"/>
      <w:r w:rsidRPr="00DC4697">
        <w:rPr>
          <w:rFonts w:ascii="Times New Roman" w:hAnsi="Times New Roman"/>
          <w:sz w:val="24"/>
          <w:szCs w:val="24"/>
        </w:rPr>
        <w:t xml:space="preserve"> créditos das dotações constantes desta lei, poderão, caso necessário, ser suplementados no decorrer do exercício financeiro de 2019 até o limite de 25% (vinte e cinco por cento).</w:t>
      </w:r>
    </w:p>
    <w:p w:rsidR="00DC4697" w:rsidRPr="00DC4697" w:rsidRDefault="00DC4697" w:rsidP="00DC4697">
      <w:pPr>
        <w:jc w:val="both"/>
        <w:rPr>
          <w:rFonts w:ascii="Times New Roman" w:hAnsi="Times New Roman"/>
          <w:sz w:val="24"/>
          <w:szCs w:val="24"/>
        </w:rPr>
      </w:pPr>
      <w:r w:rsidRPr="00DC4697">
        <w:rPr>
          <w:rFonts w:ascii="Times New Roman" w:hAnsi="Times New Roman"/>
          <w:b/>
          <w:sz w:val="24"/>
          <w:szCs w:val="24"/>
        </w:rPr>
        <w:t>Art. 4</w:t>
      </w:r>
      <w:proofErr w:type="gramStart"/>
      <w:r w:rsidRPr="00DC4697">
        <w:rPr>
          <w:rFonts w:ascii="Times New Roman" w:hAnsi="Times New Roman"/>
          <w:b/>
          <w:sz w:val="24"/>
          <w:szCs w:val="24"/>
        </w:rPr>
        <w:t>º</w:t>
      </w:r>
      <w:r w:rsidRPr="00DC4697">
        <w:rPr>
          <w:rFonts w:ascii="Times New Roman" w:hAnsi="Times New Roman"/>
          <w:sz w:val="24"/>
          <w:szCs w:val="24"/>
        </w:rPr>
        <w:t xml:space="preserve">  A</w:t>
      </w:r>
      <w:proofErr w:type="gramEnd"/>
      <w:r w:rsidRPr="00DC4697">
        <w:rPr>
          <w:rFonts w:ascii="Times New Roman" w:hAnsi="Times New Roman"/>
          <w:sz w:val="24"/>
          <w:szCs w:val="24"/>
        </w:rPr>
        <w:t xml:space="preserve"> ação do referido Projeto de Lei passará a fazer parte do PPA 2018-2021, do anexo de Metas e Prioridades da LDO/2019 e LOA/2019.</w:t>
      </w:r>
    </w:p>
    <w:tbl>
      <w:tblPr>
        <w:tblpPr w:leftFromText="141" w:rightFromText="141" w:vertAnchor="text" w:horzAnchor="margin" w:tblpY="120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559"/>
        <w:gridCol w:w="1843"/>
        <w:gridCol w:w="1559"/>
        <w:gridCol w:w="2551"/>
      </w:tblGrid>
      <w:tr w:rsidR="00DC4697" w:rsidRPr="00DC4697" w:rsidTr="00740ECC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Características da ação: FINALÍSTICA</w:t>
            </w:r>
          </w:p>
        </w:tc>
      </w:tr>
      <w:tr w:rsidR="00DC4697" w:rsidRPr="00DC4697" w:rsidTr="00740ECC">
        <w:trPr>
          <w:trHeight w:val="302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697">
              <w:rPr>
                <w:rFonts w:ascii="Times New Roman" w:hAnsi="Times New Roman"/>
                <w:sz w:val="24"/>
                <w:szCs w:val="24"/>
              </w:rPr>
              <w:t>Cód</w:t>
            </w:r>
            <w:proofErr w:type="spellEnd"/>
            <w:r w:rsidRPr="00DC4697">
              <w:rPr>
                <w:rFonts w:ascii="Times New Roman" w:hAnsi="Times New Roman"/>
                <w:sz w:val="24"/>
                <w:szCs w:val="24"/>
              </w:rPr>
              <w:t>: 1582 - Obras de construção dos CRAS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697" w:rsidRPr="00DC4697" w:rsidRDefault="00DC4697" w:rsidP="00740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697" w:rsidRPr="00DC4697" w:rsidTr="00740ECC">
        <w:trPr>
          <w:trHeight w:val="7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697" w:rsidRPr="00DC4697" w:rsidRDefault="00DC4697" w:rsidP="00740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697" w:rsidRPr="00DC4697" w:rsidRDefault="00DC4697" w:rsidP="00740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697" w:rsidRPr="00DC4697" w:rsidRDefault="00DC4697" w:rsidP="00740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DC4697" w:rsidRPr="00DC4697" w:rsidTr="00740ECC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697" w:rsidRPr="00DC4697" w:rsidRDefault="00DC4697" w:rsidP="00740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697" w:rsidRPr="00DC4697" w:rsidRDefault="00DC4697" w:rsidP="00740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697" w:rsidRPr="00DC4697" w:rsidRDefault="00DC4697" w:rsidP="00740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DC4697" w:rsidRPr="00DC4697" w:rsidTr="00740ECC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4697">
              <w:rPr>
                <w:rFonts w:ascii="Times New Roman" w:hAnsi="Times New Roman"/>
                <w:sz w:val="24"/>
                <w:szCs w:val="24"/>
              </w:rPr>
              <w:lastRenderedPageBreak/>
              <w:t>[  X</w:t>
            </w:r>
            <w:proofErr w:type="gramEnd"/>
            <w:r w:rsidRPr="00DC4697">
              <w:rPr>
                <w:rFonts w:ascii="Times New Roman" w:hAnsi="Times New Roman"/>
                <w:sz w:val="24"/>
                <w:szCs w:val="24"/>
              </w:rPr>
              <w:t xml:space="preserve">  ] Projeto</w:t>
            </w:r>
          </w:p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[   ] Atividade</w:t>
            </w:r>
          </w:p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[    ] Operação Especial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[    ] Nova</w:t>
            </w:r>
          </w:p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 xml:space="preserve">[ X </w:t>
            </w:r>
            <w:proofErr w:type="gramStart"/>
            <w:r w:rsidRPr="00DC4697">
              <w:rPr>
                <w:rFonts w:ascii="Times New Roman" w:hAnsi="Times New Roman"/>
                <w:sz w:val="24"/>
                <w:szCs w:val="24"/>
              </w:rPr>
              <w:t>] Em</w:t>
            </w:r>
            <w:proofErr w:type="gramEnd"/>
            <w:r w:rsidRPr="00DC4697">
              <w:rPr>
                <w:rFonts w:ascii="Times New Roman" w:hAnsi="Times New Roman"/>
                <w:sz w:val="24"/>
                <w:szCs w:val="24"/>
              </w:rPr>
              <w:t xml:space="preserve"> andamento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[   ] Contínua</w:t>
            </w:r>
          </w:p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 xml:space="preserve">[ X </w:t>
            </w:r>
            <w:proofErr w:type="gramStart"/>
            <w:r w:rsidRPr="00DC4697">
              <w:rPr>
                <w:rFonts w:ascii="Times New Roman" w:hAnsi="Times New Roman"/>
                <w:sz w:val="24"/>
                <w:szCs w:val="24"/>
              </w:rPr>
              <w:t>] Temporária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Início previsto: 01/03/2019</w:t>
            </w:r>
          </w:p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Término previsto:31/12/2019</w:t>
            </w:r>
          </w:p>
        </w:tc>
      </w:tr>
      <w:tr w:rsidR="00DC4697" w:rsidRPr="00DC4697" w:rsidTr="00740ECC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Custo e meta física da ação por exercício financeiro</w:t>
            </w:r>
          </w:p>
        </w:tc>
      </w:tr>
      <w:tr w:rsidR="00DC4697" w:rsidRPr="00DC4697" w:rsidTr="00740ECC">
        <w:trPr>
          <w:trHeight w:val="52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Produto e</w:t>
            </w:r>
          </w:p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Unidade Medida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Custo e meta</w:t>
            </w:r>
          </w:p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4697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DC4697">
              <w:rPr>
                <w:rFonts w:ascii="Times New Roman" w:hAnsi="Times New Roman"/>
                <w:sz w:val="24"/>
                <w:szCs w:val="24"/>
              </w:rPr>
              <w:t>/ 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Custo e meta</w:t>
            </w:r>
          </w:p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4697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DC4697">
              <w:rPr>
                <w:rFonts w:ascii="Times New Roman" w:hAnsi="Times New Roman"/>
                <w:sz w:val="24"/>
                <w:szCs w:val="24"/>
              </w:rPr>
              <w:t>/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Custo e meta</w:t>
            </w:r>
          </w:p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4697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DC4697">
              <w:rPr>
                <w:rFonts w:ascii="Times New Roman" w:hAnsi="Times New Roman"/>
                <w:sz w:val="24"/>
                <w:szCs w:val="24"/>
              </w:rPr>
              <w:t>/ 2020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Custo e meta</w:t>
            </w:r>
          </w:p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4697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DC4697">
              <w:rPr>
                <w:rFonts w:ascii="Times New Roman" w:hAnsi="Times New Roman"/>
                <w:sz w:val="24"/>
                <w:szCs w:val="24"/>
              </w:rPr>
              <w:t>/ 2021</w:t>
            </w:r>
          </w:p>
        </w:tc>
      </w:tr>
      <w:tr w:rsidR="00DC4697" w:rsidRPr="00DC4697" w:rsidTr="00740EC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97">
              <w:rPr>
                <w:rFonts w:ascii="Times New Roman" w:hAnsi="Times New Roman"/>
                <w:sz w:val="24"/>
                <w:szCs w:val="24"/>
              </w:rPr>
              <w:t>R$ 350.047,06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4697" w:rsidRPr="00DC4697" w:rsidRDefault="00DC4697" w:rsidP="00740E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4697" w:rsidRPr="00DC4697" w:rsidRDefault="00DC4697" w:rsidP="00DC4697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C4697" w:rsidRPr="00DC4697" w:rsidRDefault="00DC4697" w:rsidP="00DC4697">
      <w:pPr>
        <w:jc w:val="both"/>
        <w:rPr>
          <w:rFonts w:ascii="Times New Roman" w:hAnsi="Times New Roman"/>
          <w:sz w:val="24"/>
          <w:szCs w:val="24"/>
        </w:rPr>
      </w:pPr>
      <w:r w:rsidRPr="00DC4697">
        <w:rPr>
          <w:rFonts w:ascii="Times New Roman" w:hAnsi="Times New Roman"/>
          <w:b/>
          <w:sz w:val="24"/>
          <w:szCs w:val="24"/>
        </w:rPr>
        <w:t>Art. 5</w:t>
      </w:r>
      <w:proofErr w:type="gramStart"/>
      <w:r w:rsidRPr="00DC4697">
        <w:rPr>
          <w:rFonts w:ascii="Times New Roman" w:hAnsi="Times New Roman"/>
          <w:b/>
          <w:sz w:val="24"/>
          <w:szCs w:val="24"/>
        </w:rPr>
        <w:t>º</w:t>
      </w:r>
      <w:r w:rsidRPr="00DC4697">
        <w:rPr>
          <w:rFonts w:ascii="Times New Roman" w:hAnsi="Times New Roman"/>
          <w:sz w:val="24"/>
          <w:szCs w:val="24"/>
        </w:rPr>
        <w:t xml:space="preserve">  Esta</w:t>
      </w:r>
      <w:proofErr w:type="gramEnd"/>
      <w:r w:rsidRPr="00DC4697">
        <w:rPr>
          <w:rFonts w:ascii="Times New Roman" w:hAnsi="Times New Roman"/>
          <w:sz w:val="24"/>
          <w:szCs w:val="24"/>
        </w:rPr>
        <w:t xml:space="preserve"> Lei entra em vigor na data de sua publicação.</w:t>
      </w:r>
    </w:p>
    <w:p w:rsidR="00DC4697" w:rsidRPr="00DC4697" w:rsidRDefault="00DC4697" w:rsidP="00DC4697">
      <w:pPr>
        <w:jc w:val="both"/>
        <w:rPr>
          <w:rFonts w:ascii="Times New Roman" w:hAnsi="Times New Roman"/>
          <w:sz w:val="24"/>
          <w:szCs w:val="24"/>
        </w:rPr>
      </w:pPr>
      <w:r w:rsidRPr="00DC4697">
        <w:rPr>
          <w:rFonts w:ascii="Times New Roman" w:hAnsi="Times New Roman"/>
          <w:b/>
          <w:sz w:val="24"/>
          <w:szCs w:val="24"/>
        </w:rPr>
        <w:t>Art. 6</w:t>
      </w:r>
      <w:proofErr w:type="gramStart"/>
      <w:r w:rsidRPr="00DC4697">
        <w:rPr>
          <w:rFonts w:ascii="Times New Roman" w:hAnsi="Times New Roman"/>
          <w:b/>
          <w:sz w:val="24"/>
          <w:szCs w:val="24"/>
        </w:rPr>
        <w:t>º</w:t>
      </w:r>
      <w:r w:rsidRPr="00DC4697">
        <w:rPr>
          <w:rFonts w:ascii="Times New Roman" w:hAnsi="Times New Roman"/>
          <w:sz w:val="24"/>
          <w:szCs w:val="24"/>
        </w:rPr>
        <w:t xml:space="preserve">  Revogam</w:t>
      </w:r>
      <w:proofErr w:type="gramEnd"/>
      <w:r w:rsidRPr="00DC4697">
        <w:rPr>
          <w:rFonts w:ascii="Times New Roman" w:hAnsi="Times New Roman"/>
          <w:sz w:val="24"/>
          <w:szCs w:val="24"/>
        </w:rPr>
        <w:t>-se as disposições em contrário.</w:t>
      </w:r>
    </w:p>
    <w:p w:rsidR="00DC4697" w:rsidRPr="00DC4697" w:rsidRDefault="00DC4697" w:rsidP="00DC4697">
      <w:pPr>
        <w:jc w:val="both"/>
        <w:rPr>
          <w:rFonts w:ascii="Times New Roman" w:hAnsi="Times New Roman"/>
          <w:sz w:val="23"/>
          <w:szCs w:val="23"/>
        </w:rPr>
      </w:pPr>
    </w:p>
    <w:p w:rsidR="00163262" w:rsidRPr="00BE24BE" w:rsidRDefault="00FD46AD" w:rsidP="00FD46A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BE24BE">
        <w:rPr>
          <w:rFonts w:ascii="Times New Roman" w:hAnsi="Times New Roman"/>
          <w:sz w:val="24"/>
          <w:szCs w:val="24"/>
        </w:rPr>
        <w:t xml:space="preserve">Câmara Municipal de </w:t>
      </w:r>
      <w:r w:rsidR="00163262" w:rsidRPr="00BE24BE">
        <w:rPr>
          <w:rFonts w:ascii="Times New Roman" w:hAnsi="Times New Roman"/>
          <w:sz w:val="24"/>
          <w:szCs w:val="24"/>
        </w:rPr>
        <w:t xml:space="preserve">Pouso Alegre, </w:t>
      </w:r>
      <w:r w:rsidR="00E57939" w:rsidRPr="00BE24BE">
        <w:rPr>
          <w:rFonts w:ascii="Times New Roman" w:hAnsi="Times New Roman"/>
          <w:sz w:val="24"/>
          <w:szCs w:val="24"/>
        </w:rPr>
        <w:t>26</w:t>
      </w:r>
      <w:r w:rsidR="00163262" w:rsidRPr="00BE24BE">
        <w:rPr>
          <w:rFonts w:ascii="Times New Roman" w:hAnsi="Times New Roman"/>
          <w:sz w:val="24"/>
          <w:szCs w:val="24"/>
        </w:rPr>
        <w:t xml:space="preserve"> de </w:t>
      </w:r>
      <w:r w:rsidR="00E57939" w:rsidRPr="00BE24BE">
        <w:rPr>
          <w:rFonts w:ascii="Times New Roman" w:hAnsi="Times New Roman"/>
          <w:sz w:val="24"/>
          <w:szCs w:val="24"/>
        </w:rPr>
        <w:t>fevereiro de 2019</w:t>
      </w:r>
      <w:r w:rsidR="00163262" w:rsidRPr="00BE24BE">
        <w:rPr>
          <w:rFonts w:ascii="Times New Roman" w:hAnsi="Times New Roman"/>
          <w:sz w:val="24"/>
          <w:szCs w:val="24"/>
        </w:rPr>
        <w:t>.</w:t>
      </w:r>
    </w:p>
    <w:p w:rsidR="00FD46AD" w:rsidRPr="00006B18" w:rsidRDefault="00FD46AD" w:rsidP="00FD46AD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FD46AD" w:rsidRPr="00006B18" w:rsidRDefault="00FD46AD" w:rsidP="00FD46AD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FD46AD" w:rsidRPr="00006B18" w:rsidRDefault="00FD46AD" w:rsidP="00FD46AD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D46AD" w:rsidRPr="00006B18" w:rsidTr="00FD46AD">
        <w:tc>
          <w:tcPr>
            <w:tcW w:w="5097" w:type="dxa"/>
          </w:tcPr>
          <w:p w:rsidR="00FD46AD" w:rsidRPr="00006B18" w:rsidRDefault="00452EFF" w:rsidP="00FD46A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B18"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FD46AD" w:rsidRPr="00006B18" w:rsidRDefault="00452EFF" w:rsidP="00FD46A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  <w:bookmarkStart w:id="0" w:name="_GoBack"/>
            <w:bookmarkEnd w:id="0"/>
          </w:p>
        </w:tc>
      </w:tr>
      <w:tr w:rsidR="00FD46AD" w:rsidTr="00FD46AD">
        <w:tc>
          <w:tcPr>
            <w:tcW w:w="5097" w:type="dxa"/>
          </w:tcPr>
          <w:p w:rsidR="00FD46AD" w:rsidRPr="00FD46AD" w:rsidRDefault="00FD46AD" w:rsidP="00FD46A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6AD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FD46AD" w:rsidRPr="00FD46AD" w:rsidRDefault="00FD46AD" w:rsidP="00FD46A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6AD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FD46AD" w:rsidRDefault="00FD46AD" w:rsidP="00FD46AD">
      <w:pPr>
        <w:pStyle w:val="SemEspaamento"/>
        <w:rPr>
          <w:rFonts w:ascii="Times New Roman" w:hAnsi="Times New Roman"/>
          <w:sz w:val="24"/>
          <w:szCs w:val="24"/>
        </w:rPr>
      </w:pPr>
    </w:p>
    <w:sectPr w:rsidR="00FD46AD" w:rsidSect="00DC4697">
      <w:pgSz w:w="11906" w:h="16838"/>
      <w:pgMar w:top="2552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62"/>
    <w:rsid w:val="00006B18"/>
    <w:rsid w:val="001426B0"/>
    <w:rsid w:val="00163262"/>
    <w:rsid w:val="00415561"/>
    <w:rsid w:val="00452EFF"/>
    <w:rsid w:val="006154CD"/>
    <w:rsid w:val="008C6949"/>
    <w:rsid w:val="00BE24BE"/>
    <w:rsid w:val="00BE65F0"/>
    <w:rsid w:val="00DC4697"/>
    <w:rsid w:val="00E57939"/>
    <w:rsid w:val="00FD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7916E-7E99-4D00-80DC-A6B27EE7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2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6326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FD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6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B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ALL IN ONE II</cp:lastModifiedBy>
  <cp:revision>3</cp:revision>
  <cp:lastPrinted>2019-02-27T15:37:00Z</cp:lastPrinted>
  <dcterms:created xsi:type="dcterms:W3CDTF">2019-02-27T19:01:00Z</dcterms:created>
  <dcterms:modified xsi:type="dcterms:W3CDTF">2019-02-27T19:13:00Z</dcterms:modified>
</cp:coreProperties>
</file>