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lote, localizado na Av. Alberto de Barros Cobra,  esquina com a Rua Maria Cid Cobra, para que proceda a capina e a limpeza do mesmo.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casas e edifícios vizinhos, reclamam da sujeira constante do referido lote e do matagal que atraí bichos e insetos para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