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um Engenheiro Civil da Prefeitura para análise do local de uma construção, localizada na Av. São Francisco, nº 800,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proprietário da referida obra, aduz que mesma  está em total conformidade com os parâmetros exigidos pela Prefeitura e que não obstante, já procedeu com as documentações solicitadas por esta, contudo ainda se esbarra em impeditivos para andamento da obra.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