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João Paulo II,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ruas encontram-se com mato alto nas guias e calçadas, causando a proliferação de insetos e de animais peçonhentos, que adentram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