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Francisco Pereira de Souza, na altura do n° 105,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informaram que o serviço de operação tapa-buracos realizado nesta rua tem pouca durabilidade devido ao trânsito intenso de caminhões e às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