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a realização da limpeza do imóvel situado na Travessa Uberlândia, ao lado do nº 103.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dá-se devido às reivindicações dos moradores da referida rua com relação à sujeira e ao tamanho do matagal que se encontra na casa abandonada, causando mau cheiro e atraindo animais peçonhentos para a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