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color w:val="000000"/>
          <w:sz w:val="23"/>
          <w:szCs w:val="23"/>
        </w:rPr>
        <w:t>à Isabela Cristina Pereira  e  Dayane Pereira da Silva pela implantação da escolinha Objetivo,  no bairro Cruz Alta.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implantação da escolinha no bairro da Cruz Alta facilitará muito o acesso de crianças dos bairro e adjacentes, pois muitas  vezes os pais não têm disponibilidade ou condições  de levar os filhos até o centro da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19 de fevereiro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14D3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2019-01-07T15:50:00Z</cp:lastPrinted>
  <dcterms:created xsi:type="dcterms:W3CDTF">2017-01-04T18:16:00Z</dcterms:created>
  <dcterms:modified xsi:type="dcterms:W3CDTF">2019-02-19T18:17:00Z</dcterms:modified>
</cp:coreProperties>
</file>