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travessias elevadas na Rua República da Venezuela, nas alturas do números 452, 344 e 297, em frente à Escola Estadual Presidente Arthur da Costa Silva (Polivalente),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um intenso tráfego de veículos. Por sua vez, alguns motoristas trafegam em alta velocidade, colocando em risco veículos e  pedestres. Importante salientar que na via existe uma instituição de ensino, que atende centenas de crianças e adolescentes, diariamente. Gostaria de ressaltar que existe um Projeto de Lei Federal, de nº 4046/2015, tramitando, que incentiva a instalação de travessias elevadas em frente aos estabelecimentos de ensino.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