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457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5 (cinco) lixeiras no bairro Dos Farias, próximo ao ponto de ônibus da Prefeitura, a 550 metros da pista.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referido bairro, reclamam da falta de lixeiras no bairro. Não obstante, foi improvisado 3 (três) tambores (fotos anexas), contudo, não tem sido suficiente para a demanda do bairro. De acordo com as fotos, a localização para a instalação das  lixeiras, fica à 550 metros da pista, onde está situado o ponto onde passa o ônibus da Prefeitura que buscam as crianças para escola. Mais precisamente em uma bifurcação em frente a casa do Sr. Luiz (conhecido pelos moradores como Luizinho).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