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placas e a pintura de faixas de sinalização que identifiquem a área escolar, bem como as áreas de embarque e desembarque dos alunos, especialmente os cadeirantes, na Rua Milton Campos, 65, Pantano (Escola Estadual Professora Mariana Pereira Fernandes).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das áreas adjacentes e pais de alunos, faz-se necessária a devida sinalização da área escolar, inclusive para o embarque e desembarque das crianças, que hoje atravessam a rua para chegar até a entrada da escola sem qualquer segurança. Hoje, é comum veículos utilizarem das vagas disponíveis em frente à escola para deixarem seus automóveis estacionados, ocupando a vaga que deveria ser utilizada pelo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