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correção de uma depressão na esquina da Rua Careaçu com a Rua Cristina,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usuários da via, formou-se um grande desnível no encontro das referidas ruas, o que causa dificuldade para a circulação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