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da coluna de sustentação do prédio da rodoviária.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coluna de sustentação do prédio da rodoviária foi atingida por um veículo, oferecendo risco de romper a sustentação.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