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estudo sobre a viabilidade de construção de redutor de velocidade na Rua Cotinha Junqueira, na altura do número 175.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logradouro relataram que os carros passam em alta velocidade nessa rua, podendo ocasionar acidentes. Além disso, é uma via com grande movimentação de carros, pois liga o bairro Astúrias ao bairro Altavile.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fevereiro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