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das Ruas José Luiz Rodrigues e Sebastião Franco de Almeida,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encontram-se com mato alto nas guias e calçadas, causando a proliferação de insetos e de animais peçonhentos, que adentram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