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galeria e repavimentação da Rua Jaci Laraia.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desta rua reclamam há anos das inundações em suas residências, além dos inúmeros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