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com os dizeres: "PROIBIDO TRÂNSITO DE BICICLETAS E DE SKATES" e "PROIBIDO PISAR NOS CANTEIROS", no interior da Praça Senador José Bento.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usuários e transeuntes fizeram este pedido junto a este vereador devido ao fato de estarem passando por transtornos e riscos de se machucarem, pois ciclistas e skatistas circulam em meio aos idosos e crianças no local, além de destruírem a grama e demais plantas.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