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realização de operação tapa-buracos em toda a extensão da Avenida Vereador Hebert de Campos (Avenida Dique II).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muitos buracos na referida avenida, que se tornou a principal via de acesso para vários bairros. As laterais da avenida estão com o mato alto em alguns pontos, causam dificuldade de visibilidade para os motoristas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