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388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ao setor responsável da Administração Pública a solicitação de realização de operação tapa-buracos na Rua Antônio Scodeller, em frente ao Bar do Sr. Moacir, no bairro Faisqueira.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se justifica uma vez que moradores e usuários da via supracitada relataram junto a este vereador que enfrentam dificuldades de transitar. A situação traz prejuízos em seus veículos, além de riscos de acidentes, devido às enormes crateras existentes nesta rua.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12 de fevereiro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 de fevereiro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