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da capina no canteiro público localizado na extensão da Rua Dos Crisântemos, no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pelas reivindicações dos moradores do referido logradouro, uma vez que o mato tomou grandes proporções no canteiro da referida rua, conforme fotos anexas. Não obstante, em consequência disso, animais peçonhentos estão adentrando suas casas.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