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na Rua Alfredo Ennes Baganha, no bairro da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apresenta muitos desníveis, formando diversos empoçamentos e tornando-a intransitável para as crianças que vão à escola.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