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fiscalização do terreno localizado na Rua José Elias, nº 127, no bairro Jardim Industrial Mariosa.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terreno apresenta mato alto, ocupando o passeio e atraindo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