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na Rua Damião Rodrigues Ferraz e suas vielas,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às reivindicações dos moradores, visto o  acúmulo de lixo e o mato muito alto na rua e vielas, situações que favorecem o aparecimentos de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