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realizar, com urgência, o  conserto na rede de esgoto a céu aberto que vem sendo jogado dentro de um córrego ao lado da Empresa Vina, que passa pelo terreno do Sr. Magai, na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que, os moradores da via supracitada, estão cobrando junto a este vereador providências, devido a situação caótica de extremo mau cheiro, além do descaso com o meio ambiente e riscos à saúde dos residentes naquela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