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emergencial, a notificação do proprietário do terreno localizado na rua Dr. Breno Coutinho, próximo ao nº 290,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daquela localidade, pois o mato desse lote encontra-se muito alto,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