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a instalação de um parque infantil "playground" colorido, três torres, na Rua João Luiz, em frente a caixa d'água, no bairro Jardim Redentor.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necessária, tendo em vista que o bairro possui centenas de crianças e o mesmo não possui nenhum tipo de lazer, justificando assim, esta solicitação para que as mesmas possuem mais qualidade de vida.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