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de  instalação de parquinho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Morumbi é muito populoso  e possui um grande número de crianças, que necessitam de uma área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