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 terreno na Av. José Aurélio Garcia, ao lado do número 380,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Terreno com mato alto atraindo animais peçonhentos para a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