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257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sinalização de trânsito por toda a extensão do bairro Presidente Juscelino kubitschek, em especial nas Avenidas Dr. Francisco Cascelli e Ismênia Vita Reis.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referido bairro encontra-se com a sinalização de trânsito defasada, gerando grandes riscos de acidentes envolvendo pessoas e veículos, bem como comprometendo a fluidez do trânsito no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fevereiro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 de fevereiro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