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lombadas no bairro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Vergani possui muitas crianças que brincam nas ruas, além de ciclistas e pedestres. Os carros passam em alta velocidade em diversas ruas do bairro, gerando riscos de atropelamento.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