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um redutor de velocidade na Rua Periquito, em frente ao nº 25,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veículos é intenso e motoristas de veículos de grande porte, como vans, caminhões e ônibus não respeitam os limites de velocidade, aumentando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