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15" w:rsidRPr="00FC2615" w:rsidRDefault="00FC2615" w:rsidP="00FC261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C2615">
        <w:rPr>
          <w:rFonts w:ascii="Times New Roman" w:hAnsi="Times New Roman"/>
          <w:b/>
          <w:sz w:val="24"/>
          <w:szCs w:val="24"/>
        </w:rPr>
        <w:t>PROJETO DE LEI Nº 985</w:t>
      </w:r>
      <w:r w:rsidRPr="00FC2615">
        <w:rPr>
          <w:rFonts w:ascii="Times New Roman" w:hAnsi="Times New Roman"/>
          <w:b/>
          <w:sz w:val="24"/>
          <w:szCs w:val="24"/>
        </w:rPr>
        <w:t xml:space="preserve"> /</w:t>
      </w:r>
      <w:r w:rsidRPr="00FC2615">
        <w:rPr>
          <w:rFonts w:ascii="Times New Roman" w:hAnsi="Times New Roman"/>
          <w:b/>
          <w:sz w:val="24"/>
          <w:szCs w:val="24"/>
        </w:rPr>
        <w:t xml:space="preserve"> 2019</w:t>
      </w:r>
    </w:p>
    <w:p w:rsidR="00FC2615" w:rsidRPr="00FC2615" w:rsidRDefault="00FC2615" w:rsidP="00FC2615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FC2615" w:rsidRPr="00FC2615" w:rsidRDefault="00FC2615" w:rsidP="00FC2615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FC2615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4.320/64, NO VALOR DE R$ 1.145.000,00.</w:t>
      </w:r>
    </w:p>
    <w:p w:rsidR="00FC2615" w:rsidRPr="00FC2615" w:rsidRDefault="00FC2615" w:rsidP="00FC2615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FC2615" w:rsidRPr="00FC2615" w:rsidRDefault="00FC2615" w:rsidP="00FC2615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FC2615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FC2615" w:rsidRDefault="00FC2615" w:rsidP="00FC2615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FC2615" w:rsidRPr="00FC2615" w:rsidRDefault="00FC2615" w:rsidP="00FC2615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FC2615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FC2615" w:rsidRDefault="00FC2615" w:rsidP="00FC2615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FC2615" w:rsidRDefault="00FC2615" w:rsidP="00FC2615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FC2615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FC2615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R$1.145.000,00 (hum milhão, cento e quarenta e cinco mil reais), para criação de dotações orçamentárias  na LOA/2019, para regularizar despesas do Instituto de Previdência Municipal.</w:t>
      </w:r>
    </w:p>
    <w:p w:rsidR="00FC2615" w:rsidRPr="00FC2615" w:rsidRDefault="00FC2615" w:rsidP="00FC2615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10"/>
        <w:gridCol w:w="4786"/>
        <w:gridCol w:w="1593"/>
      </w:tblGrid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Instituto de Previdência Municipal de Pouso Alegre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Departamento de Benefícios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B33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0018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Eficácia e Eficiência no Apoio Administrativo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 xml:space="preserve">Atividade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4002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MANUTENÇÃO DAS ATIVIDADES DO DEPARTAMENTO DE BENEFÍCIOS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C2615" w:rsidRPr="006C1B33" w:rsidTr="006E5012">
        <w:trPr>
          <w:trHeight w:val="4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3339040.00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Tecnologia da Inf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ormação e Comunicação – Pessoa </w:t>
            </w:r>
            <w:r w:rsidRPr="006C1B3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Jurídica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145.000,00</w:t>
            </w:r>
          </w:p>
        </w:tc>
      </w:tr>
      <w:tr w:rsidR="00FC2615" w:rsidRPr="006C1B33" w:rsidTr="006E5012">
        <w:trPr>
          <w:trHeight w:val="2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C2615" w:rsidRPr="006C1B33" w:rsidRDefault="00FC2615" w:rsidP="00FC2615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10"/>
        <w:gridCol w:w="4786"/>
        <w:gridCol w:w="1593"/>
      </w:tblGrid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Instituto de Previdência Municipal de Pouso Alegre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Departamento de Benefícios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rPr>
          <w:trHeight w:val="2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B33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0018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Eficácia e Eficiência no Apoio Administrativo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 xml:space="preserve">Atividade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4007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COMPENSAÇÃO PREVIDENCIÁRIA RGPS/RPPS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C2615" w:rsidRPr="006C1B33" w:rsidTr="006E5012">
        <w:trPr>
          <w:trHeight w:val="1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3339098.00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Compensações ao RGPS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1.000.000,00</w:t>
            </w:r>
          </w:p>
        </w:tc>
      </w:tr>
      <w:tr w:rsidR="00FC2615" w:rsidRPr="006C1B33" w:rsidTr="006E5012">
        <w:trPr>
          <w:trHeight w:val="6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Contribuição para o Regime Próprio de Previdência Social (RPPS): Patronal, dos Servidores, Compensação Financeira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C2615" w:rsidRPr="006C1B33" w:rsidRDefault="00FC2615" w:rsidP="00FC2615">
      <w:pPr>
        <w:pStyle w:val="SemEspaamento"/>
      </w:pPr>
    </w:p>
    <w:p w:rsidR="00FC2615" w:rsidRPr="00FC2615" w:rsidRDefault="00FC2615" w:rsidP="00FC2615">
      <w:pPr>
        <w:pStyle w:val="SemEspaamento"/>
        <w:rPr>
          <w:rFonts w:ascii="Times New Roman" w:hAnsi="Times New Roman"/>
          <w:sz w:val="24"/>
          <w:szCs w:val="24"/>
        </w:rPr>
      </w:pPr>
      <w:r w:rsidRPr="00FC2615">
        <w:rPr>
          <w:rFonts w:ascii="Times New Roman" w:hAnsi="Times New Roman"/>
          <w:b/>
          <w:sz w:val="24"/>
          <w:szCs w:val="24"/>
        </w:rPr>
        <w:t>Art. 2º</w:t>
      </w:r>
      <w:r w:rsidRPr="00FC2615">
        <w:rPr>
          <w:rFonts w:ascii="Times New Roman" w:hAnsi="Times New Roman"/>
          <w:sz w:val="24"/>
          <w:szCs w:val="24"/>
        </w:rPr>
        <w:t xml:space="preserve"> </w:t>
      </w:r>
      <w:r w:rsidRPr="00FC2615">
        <w:rPr>
          <w:rFonts w:ascii="Times New Roman" w:hAnsi="Times New Roman"/>
          <w:sz w:val="24"/>
          <w:szCs w:val="24"/>
        </w:rPr>
        <w:t>Para ocorrer os créditos indicados no artigo anterior, serão utilizados como recurso a anulação de dotações orçamentárias, conforme abaixo discriminadas</w:t>
      </w:r>
      <w:r w:rsidRPr="00FC2615">
        <w:rPr>
          <w:rFonts w:ascii="Times New Roman" w:hAnsi="Times New Roman"/>
          <w:sz w:val="24"/>
          <w:szCs w:val="24"/>
        </w:rPr>
        <w:t>.</w:t>
      </w:r>
    </w:p>
    <w:p w:rsidR="00FC2615" w:rsidRPr="006C1B33" w:rsidRDefault="00FC2615" w:rsidP="00FC2615">
      <w:pPr>
        <w:pStyle w:val="SemEspaamento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10"/>
        <w:gridCol w:w="4786"/>
        <w:gridCol w:w="1593"/>
      </w:tblGrid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Instituto de Previdência Municipal de Pouso Alegre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DEPARTAMENTO GABINETE E CONSELHOS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rPr>
          <w:trHeight w:val="1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B33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0018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EFICÁCIA E EFICIÊNCIA NO APOIO ADMINISTRATIVO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lastRenderedPageBreak/>
              <w:t>Projeto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4002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MANUTENÇÃO DAS ATIVIDADES DO DEPARTAMENTO DE BENEFÍCIOS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C2615" w:rsidRPr="006C1B33" w:rsidTr="006E5012">
        <w:trPr>
          <w:trHeight w:val="3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3339040.00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Tecnologia da Informação e Comunicação – Pessoa Jurídica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145.000,00</w:t>
            </w:r>
          </w:p>
        </w:tc>
      </w:tr>
      <w:tr w:rsidR="00FC2615" w:rsidRPr="006C1B33" w:rsidTr="006E5012">
        <w:trPr>
          <w:trHeight w:val="2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iCs/>
                <w:sz w:val="18"/>
                <w:szCs w:val="18"/>
              </w:rPr>
              <w:t>Recursos Ordinários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C2615" w:rsidRPr="006C1B33" w:rsidRDefault="00FC2615" w:rsidP="00FC2615">
      <w:pPr>
        <w:spacing w:after="0"/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4394"/>
        <w:gridCol w:w="1985"/>
      </w:tblGrid>
      <w:tr w:rsidR="00FC2615" w:rsidRPr="006C1B33" w:rsidTr="006E501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Instituto de Previdência Municipal de Pouso Alegre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Departamento de Benefícios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B33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0018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EFICÁCIA E EFICIÊNCIA NO APOIO ADMINISTRATIVO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615" w:rsidRPr="006C1B33" w:rsidTr="006E501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4007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COMPENSAÇÃO PREVIDENCIÁRIA RGPS/RPPS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C2615" w:rsidRPr="006C1B33" w:rsidTr="006E5012">
        <w:trPr>
          <w:trHeight w:val="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3332093.00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Indenizações e restituições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1B33">
              <w:rPr>
                <w:rFonts w:ascii="Arial" w:hAnsi="Arial" w:cs="Arial"/>
                <w:b/>
                <w:sz w:val="18"/>
                <w:szCs w:val="18"/>
              </w:rPr>
              <w:t>1.000.000,00</w:t>
            </w:r>
          </w:p>
        </w:tc>
      </w:tr>
      <w:tr w:rsidR="00FC2615" w:rsidRPr="006C1B33" w:rsidTr="006E5012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B33">
              <w:rPr>
                <w:rFonts w:ascii="Arial" w:hAnsi="Arial" w:cs="Arial"/>
                <w:sz w:val="18"/>
                <w:szCs w:val="18"/>
              </w:rPr>
              <w:t>Contribuição para o Regime Próprio de Previdência Social (RPPS): Patronal, dos Servidores, Compensação Financeira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15" w:rsidRPr="006C1B33" w:rsidRDefault="00FC2615" w:rsidP="006E501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C2615" w:rsidRPr="006C1B33" w:rsidRDefault="00FC2615" w:rsidP="00FC2615">
      <w:pPr>
        <w:spacing w:after="0"/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FC2615" w:rsidRPr="00FC2615" w:rsidRDefault="00FC2615" w:rsidP="00FC261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615">
        <w:rPr>
          <w:rFonts w:ascii="Times New Roman" w:hAnsi="Times New Roman"/>
          <w:b/>
          <w:sz w:val="24"/>
          <w:szCs w:val="24"/>
        </w:rPr>
        <w:t>Art. 3º</w:t>
      </w:r>
      <w:r w:rsidRPr="00FC2615">
        <w:rPr>
          <w:rFonts w:ascii="Times New Roman" w:hAnsi="Times New Roman"/>
          <w:sz w:val="24"/>
          <w:szCs w:val="24"/>
        </w:rPr>
        <w:t xml:space="preserve"> As ações do referido Projeto de Lei já estão </w:t>
      </w:r>
      <w:proofErr w:type="gramStart"/>
      <w:r w:rsidRPr="00FC2615">
        <w:rPr>
          <w:rFonts w:ascii="Times New Roman" w:hAnsi="Times New Roman"/>
          <w:sz w:val="24"/>
          <w:szCs w:val="24"/>
        </w:rPr>
        <w:t>contemplados</w:t>
      </w:r>
      <w:proofErr w:type="gramEnd"/>
      <w:r w:rsidRPr="00FC2615">
        <w:rPr>
          <w:rFonts w:ascii="Times New Roman" w:hAnsi="Times New Roman"/>
          <w:sz w:val="24"/>
          <w:szCs w:val="24"/>
        </w:rPr>
        <w:t xml:space="preserve"> no PPA 2018-2021, do anexo de Metas e Prioridades da LDO/2019 e LOA/2019.                           </w:t>
      </w:r>
    </w:p>
    <w:p w:rsidR="00FC2615" w:rsidRDefault="00FC2615" w:rsidP="00FC261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C2615" w:rsidRPr="00FC2615" w:rsidRDefault="00FC2615" w:rsidP="00FC261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615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615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FC2615" w:rsidRDefault="00FC2615" w:rsidP="00FC261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C2615" w:rsidRPr="00FC2615" w:rsidRDefault="00FC2615" w:rsidP="00FC261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615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615">
        <w:rPr>
          <w:rFonts w:ascii="Times New Roman" w:hAnsi="Times New Roman"/>
          <w:sz w:val="24"/>
          <w:szCs w:val="24"/>
        </w:rPr>
        <w:t>Revogam-se as disposições em contrário.</w:t>
      </w:r>
    </w:p>
    <w:p w:rsidR="00FC2615" w:rsidRDefault="00FC2615" w:rsidP="00FC261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C2615" w:rsidRDefault="00FC2615" w:rsidP="00FC261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FC2615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5</w:t>
      </w:r>
      <w:r w:rsidRPr="00FC2615">
        <w:rPr>
          <w:rFonts w:ascii="Times New Roman" w:hAnsi="Times New Roman"/>
          <w:sz w:val="24"/>
          <w:szCs w:val="24"/>
        </w:rPr>
        <w:t xml:space="preserve"> de janeiro de 2019.</w:t>
      </w:r>
    </w:p>
    <w:p w:rsidR="00FC2615" w:rsidRDefault="00FC2615" w:rsidP="00FC261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C2615" w:rsidRDefault="00FC2615" w:rsidP="00FC261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C2615" w:rsidRDefault="00FC2615" w:rsidP="00FC261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C2615" w:rsidTr="00FC2615">
        <w:tc>
          <w:tcPr>
            <w:tcW w:w="5097" w:type="dxa"/>
          </w:tcPr>
          <w:p w:rsidR="00FC2615" w:rsidRDefault="00FC2615" w:rsidP="00FC261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FC2615" w:rsidRDefault="00FC2615" w:rsidP="00FC261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FC2615" w:rsidTr="00FC2615">
        <w:tc>
          <w:tcPr>
            <w:tcW w:w="5097" w:type="dxa"/>
          </w:tcPr>
          <w:p w:rsidR="00FC2615" w:rsidRPr="00FC2615" w:rsidRDefault="00FC2615" w:rsidP="00FC261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1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C2615" w:rsidRPr="00FC2615" w:rsidRDefault="00FC2615" w:rsidP="00FC261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61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C2615" w:rsidRPr="00FC2615" w:rsidRDefault="00FC2615" w:rsidP="00FC261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18DA" w:rsidRDefault="008418DA" w:rsidP="00FC2615">
      <w:pPr>
        <w:pStyle w:val="SemEspaamento"/>
      </w:pPr>
    </w:p>
    <w:sectPr w:rsidR="008418DA" w:rsidSect="00FC261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15"/>
    <w:rsid w:val="008418DA"/>
    <w:rsid w:val="00F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5739F-16D5-4248-86F2-834D4ADB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C261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C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2019-01-25T11:57:00Z</dcterms:created>
  <dcterms:modified xsi:type="dcterms:W3CDTF">2019-01-25T12:01:00Z</dcterms:modified>
</cp:coreProperties>
</file>