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criação de calçada na rua Antônio Scodeller, na altura do número 1296, próximo ao Adubos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Muitos pedestres e crianças que acabam andando na rua pela falta de passeio na altura do número 1296 da Rua Antonio Scodeller, no bairro do Faisqueira.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