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do bairro dos Farias, passando próximo da residência do Sr. Hélio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principal do referido bairro encontra-se em péssimo estado, necessitando, com urgência, de patrolamento e de cascalhamento, a via principal dá acesso a várias residências, esta situação tem dificultado muito a chegada e a saída de veículos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