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dos bloquetes ou pavimentação asfáltica da rua Sebastião Fagundes, próximo ao número 15,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uma deterioração devido ao desgaste que ocorrem durante anos sem a falta de manutenção adequada.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