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de lâmpada e a fiscalização dos lotes para a notificação dos proprietários do terreno na Rua Fausto Campanela, no número 295, no bairro Pousada dos Campos.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na referida rua existem postes apagados e um lote com mato alto e sujeira acumulada, trazendo diversos riscos e insegurança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